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FA" w:rsidRDefault="00821F9C">
      <w:pPr>
        <w:ind w:firstLine="72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0pt;margin-top:2.9pt;width:232.8pt;height:102pt;z-index:1;mso-width-relative:margin;mso-height-relative:margin" strokecolor="white">
            <v:textbox>
              <w:txbxContent>
                <w:p w:rsidR="00FE45E9" w:rsidRPr="00703F3C" w:rsidRDefault="00FE45E9" w:rsidP="00FE45E9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Приложение №7</w:t>
                  </w:r>
                </w:p>
                <w:p w:rsidR="00FE45E9" w:rsidRPr="00703F3C" w:rsidRDefault="00FE45E9" w:rsidP="00FE45E9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к </w:t>
                  </w:r>
                  <w:hyperlink w:anchor="sub_1000" w:history="1">
                    <w:r w:rsidRPr="00703F3C">
                      <w:rPr>
                        <w:rFonts w:ascii="Times New Roman" w:hAnsi="Times New Roman" w:cs="Times New Roman"/>
                        <w:bCs/>
                        <w:color w:val="000000"/>
                        <w:sz w:val="24"/>
                        <w:szCs w:val="24"/>
                      </w:rPr>
                      <w:t>Порядку</w:t>
                    </w:r>
                  </w:hyperlink>
                  <w:r w:rsidRPr="00703F3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расчета арендной платы</w:t>
                  </w:r>
                </w:p>
                <w:p w:rsidR="00FE45E9" w:rsidRPr="00703F3C" w:rsidRDefault="00FE45E9" w:rsidP="00FE45E9"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за земельные участки, </w:t>
                  </w: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находящиеся </w:t>
                  </w:r>
                  <w:proofErr w:type="gramStart"/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E45E9" w:rsidRPr="00703F3C" w:rsidRDefault="00FE45E9" w:rsidP="00FE45E9"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муниципальной собственности </w:t>
                  </w:r>
                </w:p>
                <w:p w:rsidR="00FE45E9" w:rsidRPr="00703F3C" w:rsidRDefault="00FE45E9" w:rsidP="00FE45E9">
                  <w:pPr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Палласовского муниципального района </w:t>
                  </w:r>
                </w:p>
                <w:p w:rsidR="00FE45E9" w:rsidRPr="00703F3C" w:rsidRDefault="00FE45E9" w:rsidP="00FE45E9">
                  <w:pPr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03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Волгоградской области</w:t>
                  </w:r>
                </w:p>
                <w:p w:rsidR="00FE45E9" w:rsidRPr="00703F3C" w:rsidRDefault="00FE45E9" w:rsidP="00FE45E9">
                  <w:pPr>
                    <w:widowControl/>
                    <w:ind w:firstLine="72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E45E9" w:rsidRPr="00703F3C" w:rsidRDefault="00FE45E9" w:rsidP="00FE45E9">
                  <w:pPr>
                    <w:widowControl/>
                    <w:ind w:firstLine="720"/>
                  </w:pPr>
                </w:p>
                <w:p w:rsidR="00FE45E9" w:rsidRPr="00703F3C" w:rsidRDefault="00FE45E9" w:rsidP="00FE45E9"/>
              </w:txbxContent>
            </v:textbox>
          </v:shape>
        </w:pict>
      </w:r>
    </w:p>
    <w:p w:rsidR="00FE45E9" w:rsidRDefault="00FE45E9">
      <w:pPr>
        <w:ind w:firstLine="720"/>
        <w:jc w:val="both"/>
      </w:pPr>
    </w:p>
    <w:tbl>
      <w:tblPr>
        <w:tblpPr w:leftFromText="180" w:rightFromText="180" w:vertAnchor="text" w:horzAnchor="margin" w:tblpXSpec="right" w:tblpY="-112"/>
        <w:tblW w:w="5786" w:type="dxa"/>
        <w:tblLook w:val="0000"/>
      </w:tblPr>
      <w:tblGrid>
        <w:gridCol w:w="3129"/>
        <w:gridCol w:w="1032"/>
        <w:gridCol w:w="835"/>
        <w:gridCol w:w="790"/>
      </w:tblGrid>
      <w:tr w:rsidR="00FE45E9" w:rsidRPr="001F1A3F" w:rsidTr="00181D58">
        <w:trPr>
          <w:trHeight w:val="232"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5E9" w:rsidRPr="001F1A3F" w:rsidRDefault="00FE45E9" w:rsidP="00181D5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5E9" w:rsidRPr="001F1A3F" w:rsidRDefault="00FE45E9" w:rsidP="00181D5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5E9" w:rsidRPr="001F1A3F" w:rsidRDefault="00FE45E9" w:rsidP="00181D5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45E9" w:rsidRPr="001F1A3F" w:rsidRDefault="00FE45E9" w:rsidP="00181D5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FE45E9" w:rsidRDefault="00FE45E9" w:rsidP="00FE45E9"/>
    <w:p w:rsidR="00FE45E9" w:rsidRDefault="00FE45E9" w:rsidP="00FE45E9"/>
    <w:p w:rsidR="00FE45E9" w:rsidRDefault="00FE45E9" w:rsidP="00FE45E9"/>
    <w:p w:rsidR="00FE45E9" w:rsidRDefault="00FE45E9" w:rsidP="00FE45E9">
      <w:pPr>
        <w:pStyle w:val="1"/>
        <w:rPr>
          <w:sz w:val="26"/>
          <w:szCs w:val="26"/>
        </w:rPr>
      </w:pPr>
    </w:p>
    <w:p w:rsidR="00FE45E9" w:rsidRDefault="00FE45E9" w:rsidP="00FE45E9">
      <w:pPr>
        <w:rPr>
          <w:rFonts w:ascii="Times New Roman" w:hAnsi="Times New Roman" w:cs="Times New Roman"/>
          <w:sz w:val="28"/>
          <w:szCs w:val="28"/>
        </w:rPr>
      </w:pPr>
    </w:p>
    <w:p w:rsidR="00FE45E9" w:rsidRDefault="00FE45E9">
      <w:pPr>
        <w:ind w:firstLine="720"/>
        <w:jc w:val="both"/>
      </w:pPr>
    </w:p>
    <w:p w:rsidR="009F36FA" w:rsidRPr="00FE45E9" w:rsidRDefault="001F1A3F">
      <w:pPr>
        <w:pStyle w:val="1"/>
        <w:rPr>
          <w:rFonts w:ascii="Times New Roman" w:hAnsi="Times New Roman" w:cs="Times New Roman"/>
          <w:sz w:val="26"/>
          <w:szCs w:val="26"/>
        </w:rPr>
      </w:pPr>
      <w:r w:rsidRPr="00FE45E9">
        <w:rPr>
          <w:rFonts w:ascii="Times New Roman" w:hAnsi="Times New Roman" w:cs="Times New Roman"/>
          <w:sz w:val="26"/>
          <w:szCs w:val="26"/>
        </w:rPr>
        <w:t>Значения коэффициента категории арендатора земельного участка из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</w:p>
    <w:p w:rsidR="009F36FA" w:rsidRPr="00FE45E9" w:rsidRDefault="009F36FA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9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6560"/>
        <w:gridCol w:w="2340"/>
      </w:tblGrid>
      <w:tr w:rsidR="00FE45E9" w:rsidRPr="001F1A3F" w:rsidTr="000F7F95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Категория арендатора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Значение коэффициента категории арендатора </w:t>
            </w:r>
            <w:r w:rsidR="00821F9C" w:rsidRPr="00821F9C">
              <w:rPr>
                <w:rFonts w:ascii="Times New Roman" w:eastAsiaTheme="minorEastAsia" w:hAnsi="Times New Roman" w:cs="Times New Roman"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16.5pt">
                  <v:imagedata r:id="rId4" o:title=""/>
                </v:shape>
              </w:pict>
            </w:r>
          </w:p>
        </w:tc>
      </w:tr>
      <w:tr w:rsidR="00FE45E9" w:rsidRPr="001F1A3F" w:rsidTr="000F7F95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3</w:t>
            </w:r>
          </w:p>
        </w:tc>
      </w:tr>
      <w:tr w:rsidR="000F7F95" w:rsidRPr="001F1A3F" w:rsidTr="000F7F95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FE45E9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FE45E9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FE45E9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  <w:tr w:rsidR="000F7F95" w:rsidRPr="001F1A3F" w:rsidTr="000F7F95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FE45E9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Организации, осуществляющие функции заказчика-застройщика объектов для государственных и муниципальных нужд, строительство, реконструкция и техническое перевооружение которых финансируется из бюджетов всех уровней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0F7F95" w:rsidP="00FE45E9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0,1</w:t>
            </w:r>
          </w:p>
        </w:tc>
      </w:tr>
      <w:tr w:rsidR="00FE45E9" w:rsidRPr="001F1A3F" w:rsidTr="000F7F95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181D58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FE45E9" w:rsidP="00FE45E9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Инвесторы, заключившие инвестиционные соглашения с Правительством Волгоградской области и использующие земельные участки в целях реализации инвестиционных проектов, предусмотренных заключенными инвестиционными соглашениями, на период действия таких соглашений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5E9" w:rsidRPr="001F1A3F" w:rsidRDefault="000F7F95" w:rsidP="00FE45E9">
            <w:pPr>
              <w:pStyle w:val="aff6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1F1A3F">
              <w:rPr>
                <w:rFonts w:ascii="Times New Roman" w:eastAsiaTheme="minorEastAsia" w:hAnsi="Times New Roman" w:cs="Times New Roman"/>
                <w:sz w:val="26"/>
                <w:szCs w:val="26"/>
              </w:rPr>
              <w:t>0,1</w:t>
            </w:r>
          </w:p>
        </w:tc>
      </w:tr>
      <w:tr w:rsidR="009F36FA" w:rsidRPr="001F1A3F" w:rsidTr="00FE45E9"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6FA" w:rsidRPr="001F1A3F" w:rsidRDefault="009F36FA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6FA" w:rsidRPr="001F1A3F" w:rsidRDefault="009F36FA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6FA" w:rsidRPr="001F1A3F" w:rsidRDefault="009F36FA">
            <w:pPr>
              <w:pStyle w:val="aff6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</w:tbl>
    <w:p w:rsidR="00FE45E9" w:rsidRDefault="00FE45E9">
      <w:pPr>
        <w:rPr>
          <w:rFonts w:ascii="Times New Roman" w:hAnsi="Times New Roman" w:cs="Times New Roman"/>
        </w:rPr>
      </w:pPr>
    </w:p>
    <w:p w:rsidR="00FE45E9" w:rsidRDefault="00FE45E9">
      <w:pPr>
        <w:rPr>
          <w:rFonts w:ascii="Times New Roman" w:hAnsi="Times New Roman" w:cs="Times New Roman"/>
        </w:rPr>
      </w:pPr>
    </w:p>
    <w:p w:rsidR="00FE45E9" w:rsidRDefault="00FE45E9">
      <w:pPr>
        <w:rPr>
          <w:rFonts w:ascii="Times New Roman" w:hAnsi="Times New Roman" w:cs="Times New Roman"/>
        </w:rPr>
      </w:pPr>
    </w:p>
    <w:p w:rsidR="00FE45E9" w:rsidRDefault="00FE45E9">
      <w:pPr>
        <w:rPr>
          <w:rFonts w:ascii="Times New Roman" w:hAnsi="Times New Roman" w:cs="Times New Roman"/>
        </w:rPr>
      </w:pPr>
    </w:p>
    <w:p w:rsidR="00ED1420" w:rsidRDefault="00ED1420" w:rsidP="00ED14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Палласовского </w:t>
      </w:r>
    </w:p>
    <w:p w:rsidR="00FE45E9" w:rsidRPr="00FE45E9" w:rsidRDefault="00ED1420" w:rsidP="00ED14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района                                                                    Н.Н. Слепуха</w:t>
      </w:r>
    </w:p>
    <w:sectPr w:rsidR="00FE45E9" w:rsidRPr="00FE45E9" w:rsidSect="00FE45E9">
      <w:pgSz w:w="11905" w:h="16837"/>
      <w:pgMar w:top="1100" w:right="725" w:bottom="800" w:left="1440" w:header="720" w:footer="720" w:gutter="0"/>
      <w:cols w:space="720"/>
      <w:noEndnote/>
      <w:docGrid w:linePitch="3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229"/>
    <w:rsid w:val="000F7F95"/>
    <w:rsid w:val="001F1A3F"/>
    <w:rsid w:val="00266A51"/>
    <w:rsid w:val="00821F9C"/>
    <w:rsid w:val="008D6229"/>
    <w:rsid w:val="00971205"/>
    <w:rsid w:val="009F36FA"/>
    <w:rsid w:val="00B363BF"/>
    <w:rsid w:val="00D01542"/>
    <w:rsid w:val="00ED1420"/>
    <w:rsid w:val="00FE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FA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F36FA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9F36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9F36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9F36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9F36FA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F36FA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9F36FA"/>
    <w:rPr>
      <w:u w:val="single"/>
    </w:rPr>
  </w:style>
  <w:style w:type="paragraph" w:customStyle="1" w:styleId="a6">
    <w:name w:val="Внимание"/>
    <w:basedOn w:val="a"/>
    <w:next w:val="a"/>
    <w:uiPriority w:val="99"/>
    <w:rsid w:val="009F36F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9F36F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9F36F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9F36FA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9F36FA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9F36FA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9F36FA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9F36F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F36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F36F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F36FA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9F36FA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9F36F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9F36FA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9F36FA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9F36FA"/>
  </w:style>
  <w:style w:type="paragraph" w:customStyle="1" w:styleId="af2">
    <w:name w:val="Заголовок статьи"/>
    <w:basedOn w:val="a"/>
    <w:next w:val="a"/>
    <w:uiPriority w:val="99"/>
    <w:rsid w:val="009F36FA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9F36FA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9F36FA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9F36F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9F36FA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9F36FA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9F36F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9F36FA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9F36F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9F36FA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9F36FA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9F36FA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9F36FA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9F36FA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9F36FA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9F36F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9F36FA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9F36FA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9F36FA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9F36FA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9F36FA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9F36FA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9F36FA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9F36FA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9F36FA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9F36FA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9F36F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9F36FA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9F36FA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9F36FA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9F36FA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9F36FA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9F36FA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9F36FA"/>
  </w:style>
  <w:style w:type="paragraph" w:customStyle="1" w:styleId="afff4">
    <w:name w:val="Словарная статья"/>
    <w:basedOn w:val="a"/>
    <w:next w:val="a"/>
    <w:uiPriority w:val="99"/>
    <w:rsid w:val="009F36FA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9F36FA"/>
  </w:style>
  <w:style w:type="character" w:customStyle="1" w:styleId="afff6">
    <w:name w:val="Сравнение редакций. Добавленный фрагмент"/>
    <w:uiPriority w:val="99"/>
    <w:rsid w:val="009F36FA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9F36FA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9F36FA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9F36FA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9F36FA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9F36FA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9F36FA"/>
    <w:rPr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9F36FA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9F36F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F36FA"/>
    <w:pPr>
      <w:spacing w:before="3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Company>НПП "Гарант-Сервис"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MenshovaEV</cp:lastModifiedBy>
  <cp:revision>8</cp:revision>
  <cp:lastPrinted>2013-09-23T11:19:00Z</cp:lastPrinted>
  <dcterms:created xsi:type="dcterms:W3CDTF">2013-09-17T04:16:00Z</dcterms:created>
  <dcterms:modified xsi:type="dcterms:W3CDTF">2013-09-23T11:19:00Z</dcterms:modified>
</cp:coreProperties>
</file>